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Grace Church Vestry </w:t>
      </w:r>
      <w:r w:rsidDel="00000000" w:rsidR="00000000" w:rsidRPr="00000000">
        <w:rPr>
          <w:b w:val="1"/>
          <w:sz w:val="28"/>
          <w:szCs w:val="28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19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32"/>
          <w:szCs w:val="32"/>
          <w:rtl w:val="0"/>
        </w:rPr>
        <w:t xml:space="preserve">Celebrating that Christ is all and in all by seeking, inviting, belonging, serving &amp; reverencing God’s creation.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Meeting called to order at 6:01 PM.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DEVOTIONAL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leading us in Chapter</w:t>
      </w:r>
      <w:r w:rsidDel="00000000" w:rsidR="00000000" w:rsidRPr="00000000">
        <w:rPr>
          <w:rFonts w:ascii="Arial" w:cs="Arial" w:eastAsia="Arial" w:hAnsi="Arial"/>
          <w:rtl w:val="0"/>
        </w:rPr>
        <w:t xml:space="preserve"> 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Called to Community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PRAYER &amp;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COMMUNICATION GUIDELINES 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(</w:t>
      </w:r>
      <w:r w:rsidDel="00000000" w:rsidR="00000000" w:rsidRPr="00000000">
        <w:rPr>
          <w:rFonts w:ascii="Arial" w:cs="Arial" w:eastAsia="Arial" w:hAnsi="Arial"/>
          <w:color w:val="000000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rtl w:val="0"/>
        </w:rPr>
        <w:t xml:space="preserve">#10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PASTORAL Check-in 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Attendees: John Turley, Laura Armour, Joyce Brooks, Mary Lockey, Mariah Nehus, Barbara Rowe, Tracy Baum, Suzie Leclaire, Rev. Joslyn, Gary and Deacon Carter.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Absent: Kathie Johnson.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*CONSENT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November 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minutes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Receive Treasurer’s report for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October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 upcoming decisions: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5"/>
        </w:numPr>
        <w:spacing w:after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Disposition of anticipated operating surplus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spacing w:after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Disposition of Endowment Earnings (if any) - engage Endowment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5"/>
        </w:numPr>
        <w:spacing w:after="0" w:line="240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Strategy for left-over loan money ($23K) - Decision tabled until future meeting.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accept consent agenda made by Barbara, seconded by Mariah and unanimously approved.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STANDING COMMITTEE UPDATE REPORTS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(Link reports for Vestry to read; list items needing discussion or requiring Vestry action)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PARISH PROGRAMS Report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here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Nothing requiring a vote)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OUTREACH Report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1. Approval of the parish wide appeal for three fund raisers for the Ecuador trip- approved by our committee.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Motion to approve made by Mariah, seconded by Joyce and unanimously approved.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2. Recommendations for changes to the Task Force guidelines. 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Task force owes recommendations to Vestry. Vote tabled until January meeting.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ADMINISTRATION 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Report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here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  <w:u w:val="no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Vestry members need to contact their on-line giving prayer partners to ask if they would like to increase or maintain their pledge for 2024.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To clarify their online giving for 2024 for church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Recommendation to vestry not to make any extra loan payments until we get all our 2024 budget figures together.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Addressed in treasurer’s report.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Recommendation to the vestry to accept the donation of TV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Motion to accept the donation made by Tracy, seconded by Laura and unanimously approved.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WARDENS’ REPORT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Vestry Candidates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Currently four: Betty Bradley, Georgia Raines, Jesse Nelson and Marian Klingler.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Update on funds from estate of Jean Hodges ($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49,888.32 for general endowment fund </w:t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rPr>
          <w:rFonts w:ascii="Arial" w:cs="Arial" w:eastAsia="Arial" w:hAnsi="Arial"/>
          <w:i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and $5,303.00 for vestry reserve).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Checks have been received.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Deadline for Annual Reports 1/7/2024 – about 500 words-ish; and some pics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Stewardship Follow-Up -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are we enrolling people in ministries for 2024?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Are we going to have SC sessions with interested persons as in January 2023?  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Calling/Emailing/Texting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Following up with Time/Talent responses.)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Vestry term goes through January, as do current Standing Committees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RECTOR’S REPORT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*Acceptance &amp; Disposition of Stock Donation (approx $1000)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Staffing Update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Announcement to be made after Christmas - one new FT employee to be Director of Music and Parish Administrator.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Celebration of Ginny &amp; Andrea at Chili Cook-off?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Yes, celebration for Ginny and Andrea on January 14.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Draft Budget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for 2024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Assumes New Hire; Keep Andrea thru January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$5000 for additional musical support (organ subs, accompanists)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New hire of Bookkeeper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2% raise for Tony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No raise for me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Reduction in health care benefit for FT employees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  <w:t xml:space="preserve">Adds Deacon mileage, Continuing Ed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i w:val="1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Vestry discussed in depth to prepare for January budget vote.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ab/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Review Year-End / New Year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Ministry Job Descriptions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Mutual Ministry Review Topics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Prayer Partners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44">
      <w:pPr>
        <w:spacing w:after="0" w:line="240" w:lineRule="auto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Standing Committee</w:t>
      </w:r>
      <w:r w:rsidDel="00000000" w:rsidR="00000000" w:rsidRPr="00000000">
        <w:rPr>
          <w:rFonts w:ascii="Arial" w:cs="Arial" w:eastAsia="Arial" w:hAnsi="Arial"/>
          <w:rtl w:val="0"/>
        </w:rPr>
        <w:t xml:space="preserve"> structure / meeting frequency / Fewer liaisons / Committee </w:t>
      </w:r>
    </w:p>
    <w:p w:rsidR="00000000" w:rsidDel="00000000" w:rsidP="00000000" w:rsidRDefault="00000000" w:rsidRPr="00000000" w14:paraId="00000045">
      <w:pPr>
        <w:spacing w:after="0" w:line="240" w:lineRule="auto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chairs / others could assist with CCT, newcomers, stewardship? if fewer liaisons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1/9/23 - Can start time be 6 pm?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January 9 Standing Committee meetings will begin at 6:00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Proposed All Committee Workshop Date Saturday 2/10  9am -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 xml:space="preserve">Goal to come up with leadership roles, goals, training for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effective meetings,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CLOSING PRAYER: </w:t>
      </w:r>
      <w:r w:rsidDel="00000000" w:rsidR="00000000" w:rsidRPr="00000000">
        <w:rPr>
          <w:rFonts w:ascii="Arial" w:cs="Arial" w:eastAsia="Arial" w:hAnsi="Arial"/>
          <w:rtl w:val="0"/>
        </w:rPr>
        <w:t xml:space="preserve">Laura Armour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Meeting closed at 8:10 PM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Minutes respectfully submitted by David Ferguson, Vestry Clerk. </w:t>
      </w:r>
    </w:p>
    <w:sectPr>
      <w:foot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08a3Qvhlxe4tY1Bh7J00Xg2GOQ6fTurw/edit?usp=sharing&amp;ouid=102889414343729666633&amp;rtpof=true&amp;sd=true" TargetMode="External"/><Relationship Id="rId10" Type="http://schemas.openxmlformats.org/officeDocument/2006/relationships/hyperlink" Target="https://docs.google.com/document/u/0/d/1X9AC12C2pgRgyNr19nV_cuKpLPTV9OJc/edit" TargetMode="External"/><Relationship Id="rId13" Type="http://schemas.openxmlformats.org/officeDocument/2006/relationships/hyperlink" Target="https://docs.google.com/spreadsheets/d/1EXlKWV92T_CJyEdDcFqZEdIjrM3ZbKZO/edit?usp=sharing&amp;ouid=102889414343729666633&amp;rtpof=true&amp;sd=true" TargetMode="External"/><Relationship Id="rId12" Type="http://schemas.openxmlformats.org/officeDocument/2006/relationships/hyperlink" Target="https://docs.google.com/document/d/1VMOSDSXLrbuVPPHp-q-g2LtmaDySwKqR/edit?usp=sharing&amp;ouid=102889414343729666633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lSDcELL4eYodV78vxgsABMQsr6YGAQhl/view?usp=sharing" TargetMode="External"/><Relationship Id="rId15" Type="http://schemas.openxmlformats.org/officeDocument/2006/relationships/hyperlink" Target="https://drive.google.com/drive/folders/1ori1JmVlwD5EfLwrewprwikdk86nRfAZ?usp=sharing" TargetMode="External"/><Relationship Id="rId14" Type="http://schemas.openxmlformats.org/officeDocument/2006/relationships/hyperlink" Target="https://docs.google.com/spreadsheets/d/1MrqgCIgoMvv0Grp-gTuSP6Qc8OTkQuKj/edit?usp=sharing&amp;ouid=108415691483192148030&amp;rtpof=true&amp;sd=true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QE4iVkbd8LrNEXWmw3QjanSLV75ECGVh/view?usp=sharing" TargetMode="External"/><Relationship Id="rId8" Type="http://schemas.openxmlformats.org/officeDocument/2006/relationships/hyperlink" Target="https://docs.google.com/document/d/19gi83Wod5IHJnkgKJ9UgxsK3q5FzOr5Z/edit?usp=sharing&amp;ouid=102889414343729666633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0IR9cJYwx13Epa1OPKkpvJmCAQ==">CgMxLjA4AHIhMUstSmxRaldDc051ckk2SmM2UWhzT1l4TkNPMEUwM2N2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